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33" w:rsidRDefault="00D938B9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腾达（</w:t>
      </w:r>
      <w:proofErr w:type="spellStart"/>
      <w:r>
        <w:rPr>
          <w:rFonts w:ascii="宋体" w:eastAsia="宋体" w:hAnsi="宋体"/>
          <w:b/>
          <w:sz w:val="24"/>
          <w:szCs w:val="24"/>
        </w:rPr>
        <w:t>Tenda</w:t>
      </w:r>
      <w:proofErr w:type="spellEnd"/>
      <w:r>
        <w:rPr>
          <w:rFonts w:ascii="宋体" w:eastAsia="宋体" w:hAnsi="宋体"/>
          <w:b/>
          <w:sz w:val="24"/>
          <w:szCs w:val="24"/>
        </w:rPr>
        <w:t>）</w:t>
      </w:r>
      <w:r>
        <w:rPr>
          <w:rFonts w:ascii="宋体" w:eastAsia="宋体" w:hAnsi="宋体" w:hint="eastAsia"/>
          <w:b/>
          <w:sz w:val="24"/>
          <w:szCs w:val="24"/>
        </w:rPr>
        <w:t>F6V4.0</w:t>
      </w:r>
      <w:r>
        <w:rPr>
          <w:rFonts w:ascii="宋体" w:eastAsia="宋体" w:hAnsi="宋体"/>
          <w:b/>
          <w:sz w:val="24"/>
          <w:szCs w:val="24"/>
        </w:rPr>
        <w:t xml:space="preserve"> </w:t>
      </w:r>
      <w:r>
        <w:rPr>
          <w:rFonts w:ascii="宋体" w:eastAsia="宋体" w:hAnsi="宋体" w:hint="eastAsia"/>
          <w:b/>
          <w:sz w:val="24"/>
          <w:szCs w:val="24"/>
        </w:rPr>
        <w:t>网页打不开怎么办</w:t>
      </w:r>
      <w:r>
        <w:rPr>
          <w:rFonts w:ascii="宋体" w:eastAsia="宋体" w:hAnsi="宋体"/>
          <w:b/>
          <w:sz w:val="24"/>
          <w:szCs w:val="24"/>
        </w:rPr>
        <w:t>？</w:t>
      </w:r>
    </w:p>
    <w:p w:rsidR="00A46D33" w:rsidRDefault="00A46D33">
      <w:pPr>
        <w:rPr>
          <w:rFonts w:ascii="宋体" w:eastAsia="宋体" w:hAnsi="宋体"/>
          <w:b/>
          <w:sz w:val="24"/>
          <w:szCs w:val="24"/>
        </w:rPr>
      </w:pPr>
    </w:p>
    <w:p w:rsidR="00A46D33" w:rsidRDefault="00D938B9">
      <w:pPr>
        <w:rPr>
          <w:rFonts w:ascii="宋体" w:eastAsia="宋体" w:hAnsi="宋体"/>
          <w:bCs/>
          <w:color w:val="A6A6A6" w:themeColor="background1" w:themeShade="A6"/>
          <w:szCs w:val="21"/>
        </w:rPr>
      </w:pPr>
      <w:r>
        <w:rPr>
          <w:rFonts w:ascii="宋体" w:eastAsia="宋体" w:hAnsi="宋体" w:hint="eastAsia"/>
          <w:bCs/>
          <w:color w:val="A6A6A6" w:themeColor="background1" w:themeShade="A6"/>
          <w:szCs w:val="21"/>
        </w:rPr>
        <w:t>情景：手机连接</w:t>
      </w:r>
      <w:r>
        <w:rPr>
          <w:rFonts w:ascii="宋体" w:eastAsia="宋体" w:hAnsi="宋体" w:hint="eastAsia"/>
          <w:bCs/>
          <w:color w:val="A6A6A6" w:themeColor="background1" w:themeShade="A6"/>
          <w:szCs w:val="21"/>
        </w:rPr>
        <w:t>F6</w:t>
      </w:r>
      <w:r>
        <w:rPr>
          <w:rFonts w:ascii="宋体" w:eastAsia="宋体" w:hAnsi="宋体" w:hint="eastAsia"/>
          <w:bCs/>
          <w:color w:val="A6A6A6" w:themeColor="background1" w:themeShade="A6"/>
          <w:szCs w:val="21"/>
        </w:rPr>
        <w:t>的无线信号，微信和</w:t>
      </w:r>
      <w:r>
        <w:rPr>
          <w:rFonts w:ascii="宋体" w:eastAsia="宋体" w:hAnsi="宋体" w:hint="eastAsia"/>
          <w:bCs/>
          <w:color w:val="A6A6A6" w:themeColor="background1" w:themeShade="A6"/>
          <w:szCs w:val="21"/>
        </w:rPr>
        <w:t>QQ</w:t>
      </w:r>
      <w:r>
        <w:rPr>
          <w:rFonts w:ascii="宋体" w:eastAsia="宋体" w:hAnsi="宋体" w:hint="eastAsia"/>
          <w:bCs/>
          <w:color w:val="A6A6A6" w:themeColor="background1" w:themeShade="A6"/>
          <w:szCs w:val="21"/>
        </w:rPr>
        <w:t>信息都能发送，但是浏览器的网页和小视频刷不出来，这种情况该怎么办？</w:t>
      </w:r>
      <w:bookmarkStart w:id="0" w:name="_GoBack"/>
      <w:bookmarkEnd w:id="0"/>
    </w:p>
    <w:p w:rsidR="00A46D33" w:rsidRDefault="00A46D33">
      <w:pPr>
        <w:rPr>
          <w:rFonts w:ascii="宋体" w:eastAsia="宋体" w:hAnsi="宋体"/>
          <w:bCs/>
          <w:szCs w:val="21"/>
        </w:rPr>
      </w:pPr>
    </w:p>
    <w:p w:rsidR="00A46D33" w:rsidRDefault="00D938B9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、电脑通过网线连接到路由器的</w:t>
      </w:r>
      <w:r>
        <w:rPr>
          <w:rFonts w:ascii="宋体" w:eastAsia="宋体" w:hAnsi="宋体" w:hint="eastAsia"/>
        </w:rPr>
        <w:t>LAN1/3</w:t>
      </w:r>
      <w:r>
        <w:rPr>
          <w:rFonts w:ascii="宋体" w:eastAsia="宋体" w:hAnsi="宋体" w:hint="eastAsia"/>
        </w:rPr>
        <w:t>任意</w:t>
      </w:r>
      <w:r>
        <w:rPr>
          <w:rFonts w:ascii="宋体" w:eastAsia="宋体" w:hAnsi="宋体" w:hint="eastAsia"/>
        </w:rPr>
        <w:t>LAN</w:t>
      </w:r>
      <w:r>
        <w:rPr>
          <w:rFonts w:ascii="宋体" w:eastAsia="宋体" w:hAnsi="宋体" w:hint="eastAsia"/>
        </w:rPr>
        <w:t>口，若是没有电脑，手机连接路由器的无线信号，打开电脑或者手机的浏览器，在浏览器地址栏（非搜索栏）上输入“</w:t>
      </w:r>
      <w:r>
        <w:rPr>
          <w:rFonts w:ascii="宋体" w:eastAsia="宋体" w:hAnsi="宋体" w:hint="eastAsia"/>
          <w:b/>
          <w:bCs/>
          <w:color w:val="FF0000"/>
        </w:rPr>
        <w:t>tendawifi.com</w:t>
      </w:r>
      <w:r>
        <w:rPr>
          <w:rFonts w:ascii="宋体" w:eastAsia="宋体" w:hAnsi="宋体" w:hint="eastAsia"/>
        </w:rPr>
        <w:t>”按回车或者</w:t>
      </w:r>
      <w:r>
        <w:rPr>
          <w:rFonts w:ascii="宋体" w:eastAsia="宋体" w:hAnsi="宋体" w:hint="eastAsia"/>
        </w:rPr>
        <w:t>Enter</w:t>
      </w:r>
      <w:r>
        <w:rPr>
          <w:rFonts w:ascii="宋体" w:eastAsia="宋体" w:hAnsi="宋体" w:hint="eastAsia"/>
        </w:rPr>
        <w:t>键。</w:t>
      </w:r>
    </w:p>
    <w:p w:rsidR="00A46D33" w:rsidRDefault="00D938B9">
      <w:r>
        <w:rPr>
          <w:rFonts w:hint="eastAsia"/>
          <w:noProof/>
        </w:rPr>
        <w:drawing>
          <wp:inline distT="0" distB="0" distL="114300" distR="114300">
            <wp:extent cx="5269865" cy="584835"/>
            <wp:effectExtent l="0" t="0" r="6985" b="5715"/>
            <wp:docPr id="1" name="图片 1" descr="地址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地址栏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D33" w:rsidRDefault="00A46D33"/>
    <w:p w:rsidR="00A46D33" w:rsidRDefault="00D938B9"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、进入路由器的管理界面后，点击“</w:t>
      </w:r>
      <w:r>
        <w:rPr>
          <w:rFonts w:ascii="宋体" w:eastAsia="宋体" w:hAnsi="宋体" w:hint="eastAsia"/>
          <w:b/>
          <w:bCs/>
          <w:color w:val="FF0000"/>
        </w:rPr>
        <w:t>系统设置</w:t>
      </w:r>
      <w:r>
        <w:rPr>
          <w:rFonts w:ascii="宋体" w:eastAsia="宋体" w:hAnsi="宋体" w:hint="eastAsia"/>
        </w:rPr>
        <w:t>”，选择</w:t>
      </w:r>
      <w:r>
        <w:rPr>
          <w:rFonts w:ascii="宋体" w:eastAsia="宋体" w:hAnsi="宋体" w:hint="eastAsia"/>
        </w:rPr>
        <w:t>WAN</w:t>
      </w:r>
      <w:r>
        <w:rPr>
          <w:rFonts w:ascii="宋体" w:eastAsia="宋体" w:hAnsi="宋体" w:hint="eastAsia"/>
        </w:rPr>
        <w:t>口参数，将</w:t>
      </w:r>
      <w:r>
        <w:rPr>
          <w:rFonts w:ascii="宋体" w:eastAsia="宋体" w:hAnsi="宋体" w:hint="eastAsia"/>
        </w:rPr>
        <w:t>MTU</w:t>
      </w:r>
      <w:r>
        <w:rPr>
          <w:rFonts w:ascii="宋体" w:eastAsia="宋体" w:hAnsi="宋体" w:hint="eastAsia"/>
        </w:rPr>
        <w:t>的</w:t>
      </w:r>
      <w:r>
        <w:rPr>
          <w:rFonts w:ascii="宋体" w:eastAsia="宋体" w:hAnsi="宋体" w:hint="eastAsia"/>
        </w:rPr>
        <w:t>值更改为</w:t>
      </w:r>
      <w:r>
        <w:rPr>
          <w:rFonts w:ascii="宋体" w:eastAsia="宋体" w:hAnsi="宋体" w:hint="eastAsia"/>
        </w:rPr>
        <w:t>1480</w:t>
      </w:r>
      <w:r>
        <w:rPr>
          <w:rFonts w:ascii="宋体" w:eastAsia="宋体" w:hAnsi="宋体" w:hint="eastAsia"/>
        </w:rPr>
        <w:t>或者其他数值；选择局域网参数，首选</w:t>
      </w:r>
      <w:r>
        <w:rPr>
          <w:rFonts w:ascii="宋体" w:eastAsia="宋体" w:hAnsi="宋体" w:hint="eastAsia"/>
        </w:rPr>
        <w:t>DNS</w:t>
      </w:r>
      <w:r>
        <w:rPr>
          <w:rFonts w:ascii="宋体" w:eastAsia="宋体" w:hAnsi="宋体" w:hint="eastAsia"/>
        </w:rPr>
        <w:t>默认为网关的</w:t>
      </w:r>
      <w:r>
        <w:rPr>
          <w:rFonts w:ascii="宋体" w:eastAsia="宋体" w:hAnsi="宋体" w:hint="eastAsia"/>
        </w:rPr>
        <w:t>IP</w:t>
      </w:r>
      <w:r>
        <w:rPr>
          <w:rFonts w:ascii="宋体" w:eastAsia="宋体" w:hAnsi="宋体" w:hint="eastAsia"/>
        </w:rPr>
        <w:t>地址，将</w:t>
      </w:r>
      <w:r>
        <w:rPr>
          <w:rFonts w:ascii="宋体" w:eastAsia="宋体" w:hAnsi="宋体" w:hint="eastAsia"/>
        </w:rPr>
        <w:t>DNS</w:t>
      </w:r>
      <w:r>
        <w:rPr>
          <w:rFonts w:ascii="宋体" w:eastAsia="宋体" w:hAnsi="宋体" w:hint="eastAsia"/>
        </w:rPr>
        <w:t>修改为“</w:t>
      </w:r>
      <w:r>
        <w:rPr>
          <w:rFonts w:ascii="宋体" w:eastAsia="宋体" w:hAnsi="宋体" w:hint="eastAsia"/>
          <w:b/>
          <w:bCs/>
          <w:color w:val="FF0000"/>
        </w:rPr>
        <w:t>114.114.114.114</w:t>
      </w:r>
      <w:r>
        <w:rPr>
          <w:rFonts w:ascii="宋体" w:eastAsia="宋体" w:hAnsi="宋体" w:hint="eastAsia"/>
        </w:rPr>
        <w:t>”或者“</w:t>
      </w:r>
      <w:r>
        <w:rPr>
          <w:rFonts w:ascii="宋体" w:eastAsia="宋体" w:hAnsi="宋体" w:hint="eastAsia"/>
          <w:b/>
          <w:bCs/>
          <w:color w:val="FF0000"/>
        </w:rPr>
        <w:t>8.8.8.8</w:t>
      </w:r>
      <w:r>
        <w:rPr>
          <w:rFonts w:ascii="宋体" w:eastAsia="宋体" w:hAnsi="宋体" w:hint="eastAsia"/>
        </w:rPr>
        <w:t>”最后点击“</w:t>
      </w:r>
      <w:r>
        <w:rPr>
          <w:rFonts w:ascii="宋体" w:eastAsia="宋体" w:hAnsi="宋体" w:hint="eastAsia"/>
          <w:b/>
          <w:bCs/>
          <w:color w:val="FF0000"/>
        </w:rPr>
        <w:t>确定</w:t>
      </w:r>
      <w:r>
        <w:rPr>
          <w:rFonts w:ascii="宋体" w:eastAsia="宋体" w:hAnsi="宋体" w:hint="eastAsia"/>
        </w:rPr>
        <w:t>”保存即可；</w:t>
      </w:r>
    </w:p>
    <w:p w:rsidR="00A46D33" w:rsidRDefault="00D938B9">
      <w:r>
        <w:rPr>
          <w:rFonts w:hint="eastAsia"/>
          <w:noProof/>
        </w:rPr>
        <w:drawing>
          <wp:inline distT="0" distB="0" distL="114300" distR="114300">
            <wp:extent cx="5267960" cy="2103120"/>
            <wp:effectExtent l="0" t="0" r="8890" b="11430"/>
            <wp:docPr id="2" name="图片 2" descr="M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TU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D33" w:rsidRDefault="00D938B9">
      <w:r>
        <w:rPr>
          <w:rFonts w:hint="eastAsia"/>
          <w:noProof/>
        </w:rPr>
        <w:drawing>
          <wp:inline distT="0" distB="0" distL="114300" distR="114300">
            <wp:extent cx="5269865" cy="2763520"/>
            <wp:effectExtent l="0" t="0" r="6985" b="17780"/>
            <wp:docPr id="3" name="图片 3" descr="D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N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63088"/>
    <w:rsid w:val="00A46D33"/>
    <w:rsid w:val="00D938B9"/>
    <w:rsid w:val="0105026E"/>
    <w:rsid w:val="22836C10"/>
    <w:rsid w:val="26F63088"/>
    <w:rsid w:val="2DA36DC9"/>
    <w:rsid w:val="349F7F48"/>
    <w:rsid w:val="3533723A"/>
    <w:rsid w:val="3B4323C4"/>
    <w:rsid w:val="3D44110D"/>
    <w:rsid w:val="45A020C7"/>
    <w:rsid w:val="48233974"/>
    <w:rsid w:val="485B6C01"/>
    <w:rsid w:val="5C66064D"/>
    <w:rsid w:val="62DC5821"/>
    <w:rsid w:val="6C8D49E9"/>
    <w:rsid w:val="6D535020"/>
    <w:rsid w:val="7F08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938B9"/>
    <w:rPr>
      <w:sz w:val="18"/>
      <w:szCs w:val="18"/>
    </w:rPr>
  </w:style>
  <w:style w:type="character" w:customStyle="1" w:styleId="Char">
    <w:name w:val="批注框文本 Char"/>
    <w:basedOn w:val="a0"/>
    <w:link w:val="a3"/>
    <w:rsid w:val="00D938B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938B9"/>
    <w:rPr>
      <w:sz w:val="18"/>
      <w:szCs w:val="18"/>
    </w:rPr>
  </w:style>
  <w:style w:type="character" w:customStyle="1" w:styleId="Char">
    <w:name w:val="批注框文本 Char"/>
    <w:basedOn w:val="a0"/>
    <w:link w:val="a3"/>
    <w:rsid w:val="00D938B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047;&#23567;&#2006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326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冷夜</dc:creator>
  <cp:lastModifiedBy>cx</cp:lastModifiedBy>
  <cp:revision>2</cp:revision>
  <dcterms:created xsi:type="dcterms:W3CDTF">2018-08-30T08:32:00Z</dcterms:created>
  <dcterms:modified xsi:type="dcterms:W3CDTF">2019-01-24T07:57:00Z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